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A2ECB" w14:textId="77777777" w:rsidR="001819E0" w:rsidRDefault="001D2299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99425772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14:paraId="69C1F4EA" w14:textId="77777777" w:rsidR="001819E0" w:rsidRPr="00DB24A8" w:rsidRDefault="001819E0" w:rsidP="001819E0">
      <w:pPr>
        <w:spacing w:after="0" w:line="240" w:lineRule="auto"/>
        <w:jc w:val="center"/>
        <w:rPr>
          <w:rFonts w:ascii="Times" w:eastAsia="Times New Roman" w:hAnsi="Times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Pr="00DB24A8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PAUSANIA</w:t>
      </w:r>
    </w:p>
    <w:p w14:paraId="50DDA6AC" w14:textId="40438853" w:rsidR="001819E0" w:rsidRPr="00DB24A8" w:rsidRDefault="001819E0" w:rsidP="001819E0">
      <w:pPr>
        <w:spacing w:after="0" w:line="240" w:lineRule="auto"/>
        <w:ind w:firstLine="142"/>
        <w:jc w:val="center"/>
        <w:rPr>
          <w:rFonts w:ascii="Times" w:eastAsia="Times New Roman" w:hAnsi="Times" w:cs="Times New Roman"/>
          <w:b/>
          <w:smallCaps/>
          <w:sz w:val="30"/>
          <w:szCs w:val="30"/>
          <w:lang w:eastAsia="it-IT"/>
        </w:rPr>
      </w:pPr>
      <w:r w:rsidRPr="00DB24A8">
        <w:rPr>
          <w:rFonts w:ascii="Times" w:eastAsia="Times New Roman" w:hAnsi="Times" w:cs="Times New Roman"/>
          <w:b/>
          <w:smallCaps/>
          <w:sz w:val="30"/>
          <w:szCs w:val="30"/>
          <w:lang w:eastAsia="it-IT"/>
        </w:rPr>
        <w:t xml:space="preserve">ufficio del giudice per </w:t>
      </w:r>
      <w:r w:rsidR="00B53140" w:rsidRPr="00DB24A8">
        <w:rPr>
          <w:rFonts w:ascii="Times" w:eastAsia="Times New Roman" w:hAnsi="Times" w:cs="Times New Roman"/>
          <w:b/>
          <w:smallCaps/>
          <w:sz w:val="30"/>
          <w:szCs w:val="30"/>
          <w:lang w:eastAsia="it-IT"/>
        </w:rPr>
        <w:t>il dibattimento</w:t>
      </w:r>
    </w:p>
    <w:p w14:paraId="79D1A82C" w14:textId="77777777" w:rsidR="00157676" w:rsidRPr="00DB24A8" w:rsidRDefault="00157676" w:rsidP="001819E0">
      <w:pPr>
        <w:spacing w:after="0" w:line="240" w:lineRule="auto"/>
        <w:ind w:firstLine="142"/>
        <w:jc w:val="center"/>
        <w:rPr>
          <w:rFonts w:ascii="Times" w:eastAsia="Times New Roman" w:hAnsi="Times" w:cs="Times New Roman"/>
          <w:b/>
          <w:smallCaps/>
          <w:sz w:val="30"/>
          <w:szCs w:val="30"/>
          <w:lang w:eastAsia="it-IT"/>
        </w:rPr>
      </w:pPr>
    </w:p>
    <w:p w14:paraId="62500360" w14:textId="77777777" w:rsidR="001819E0" w:rsidRPr="00DB24A8" w:rsidRDefault="001819E0" w:rsidP="001819E0">
      <w:pPr>
        <w:spacing w:after="0" w:line="240" w:lineRule="auto"/>
        <w:ind w:firstLine="142"/>
        <w:jc w:val="center"/>
        <w:rPr>
          <w:rFonts w:ascii="Times" w:eastAsia="Times New Roman" w:hAnsi="Times" w:cs="Times New Roman"/>
          <w:b/>
          <w:smallCaps/>
          <w:sz w:val="30"/>
          <w:szCs w:val="30"/>
          <w:lang w:eastAsia="it-IT"/>
        </w:rPr>
      </w:pPr>
    </w:p>
    <w:p w14:paraId="329E737C" w14:textId="77777777" w:rsidR="001819E0" w:rsidRPr="00DB24A8" w:rsidRDefault="001819E0" w:rsidP="001819E0">
      <w:pPr>
        <w:spacing w:after="0" w:line="240" w:lineRule="auto"/>
        <w:ind w:firstLine="142"/>
        <w:jc w:val="center"/>
        <w:rPr>
          <w:rFonts w:ascii="Times" w:eastAsia="Times New Roman" w:hAnsi="Times" w:cs="Times New Roman"/>
          <w:sz w:val="10"/>
          <w:szCs w:val="10"/>
          <w:lang w:eastAsia="it-IT"/>
        </w:rPr>
      </w:pPr>
    </w:p>
    <w:p w14:paraId="03C12E52" w14:textId="7475CDCD" w:rsidR="004E64F8" w:rsidRPr="00DB24A8" w:rsidRDefault="004D2E83" w:rsidP="00B6551F">
      <w:pPr>
        <w:spacing w:after="0" w:line="240" w:lineRule="auto"/>
        <w:jc w:val="both"/>
        <w:rPr>
          <w:rFonts w:ascii="Times" w:eastAsia="Times New Roman" w:hAnsi="Times" w:cs="Times New Roman"/>
          <w:i/>
          <w:sz w:val="24"/>
          <w:szCs w:val="24"/>
          <w:lang w:eastAsia="it-IT"/>
        </w:rPr>
      </w:pPr>
      <w:r w:rsidRPr="00DB24A8">
        <w:rPr>
          <w:rFonts w:ascii="Times" w:eastAsia="Times New Roman" w:hAnsi="Times" w:cs="Times New Roman"/>
          <w:i/>
          <w:sz w:val="24"/>
          <w:szCs w:val="24"/>
          <w:lang w:eastAsia="it-IT"/>
        </w:rPr>
        <w:t xml:space="preserve">Il </w:t>
      </w:r>
      <w:r w:rsidR="00A12E13" w:rsidRPr="00DB24A8">
        <w:rPr>
          <w:rFonts w:ascii="Times" w:eastAsia="Times New Roman" w:hAnsi="Times" w:cs="Times New Roman"/>
          <w:i/>
          <w:sz w:val="24"/>
          <w:szCs w:val="24"/>
          <w:lang w:eastAsia="it-IT"/>
        </w:rPr>
        <w:t>g</w:t>
      </w:r>
      <w:r w:rsidRPr="00DB24A8">
        <w:rPr>
          <w:rFonts w:ascii="Times" w:eastAsia="Times New Roman" w:hAnsi="Times" w:cs="Times New Roman"/>
          <w:i/>
          <w:sz w:val="24"/>
          <w:szCs w:val="24"/>
          <w:lang w:eastAsia="it-IT"/>
        </w:rPr>
        <w:t>iudice,</w:t>
      </w:r>
      <w:r w:rsidR="00016137" w:rsidRPr="00DB24A8">
        <w:rPr>
          <w:rFonts w:ascii="Times" w:eastAsia="Times New Roman" w:hAnsi="Times" w:cs="Times New Roman"/>
          <w:i/>
          <w:sz w:val="24"/>
          <w:szCs w:val="24"/>
          <w:lang w:eastAsia="it-IT"/>
        </w:rPr>
        <w:t xml:space="preserve"> </w:t>
      </w:r>
      <w:r w:rsidR="00A12E13" w:rsidRPr="00DB24A8">
        <w:rPr>
          <w:rFonts w:ascii="Times" w:eastAsia="Times New Roman" w:hAnsi="Times" w:cs="Times New Roman"/>
          <w:i/>
          <w:sz w:val="24"/>
          <w:szCs w:val="24"/>
          <w:lang w:eastAsia="it-IT"/>
        </w:rPr>
        <w:t xml:space="preserve">Alessandro Cossu, </w:t>
      </w:r>
      <w:r w:rsidR="00016137" w:rsidRPr="00DB24A8">
        <w:rPr>
          <w:rFonts w:ascii="Times" w:eastAsia="Times New Roman" w:hAnsi="Times" w:cs="Times New Roman"/>
          <w:i/>
          <w:sz w:val="24"/>
          <w:szCs w:val="24"/>
          <w:lang w:eastAsia="it-IT"/>
        </w:rPr>
        <w:t xml:space="preserve">pubblica il ruolo dell’udienza </w:t>
      </w:r>
      <w:r w:rsidR="00A12E13" w:rsidRPr="00DB24A8">
        <w:rPr>
          <w:rFonts w:ascii="Times" w:eastAsia="Times New Roman" w:hAnsi="Times" w:cs="Times New Roman"/>
          <w:i/>
          <w:sz w:val="24"/>
          <w:szCs w:val="24"/>
          <w:lang w:eastAsia="it-IT"/>
        </w:rPr>
        <w:t>monocratica</w:t>
      </w:r>
      <w:r w:rsidR="00016137" w:rsidRPr="00DB24A8">
        <w:rPr>
          <w:rFonts w:ascii="Times" w:eastAsia="Times New Roman" w:hAnsi="Times" w:cs="Times New Roman"/>
          <w:i/>
          <w:sz w:val="24"/>
          <w:szCs w:val="24"/>
          <w:lang w:eastAsia="it-IT"/>
        </w:rPr>
        <w:t xml:space="preserve"> del </w:t>
      </w:r>
      <w:r w:rsidR="009273AC">
        <w:rPr>
          <w:rFonts w:ascii="Times" w:eastAsia="Times New Roman" w:hAnsi="Times" w:cs="Times New Roman"/>
          <w:i/>
          <w:sz w:val="24"/>
          <w:szCs w:val="24"/>
          <w:lang w:eastAsia="it-IT"/>
        </w:rPr>
        <w:t>3 dicembre 2021</w:t>
      </w:r>
      <w:r w:rsidR="00DB24A8" w:rsidRPr="00DB24A8">
        <w:rPr>
          <w:rFonts w:ascii="Times" w:eastAsia="Times New Roman" w:hAnsi="Times" w:cs="Times New Roman"/>
          <w:i/>
          <w:sz w:val="24"/>
          <w:szCs w:val="24"/>
          <w:lang w:eastAsia="it-IT"/>
        </w:rPr>
        <w:t>.</w:t>
      </w:r>
      <w:r w:rsidR="00A12E13" w:rsidRPr="00DB24A8">
        <w:rPr>
          <w:rFonts w:ascii="Times" w:eastAsia="Times New Roman" w:hAnsi="Times" w:cs="Times New Roman"/>
          <w:i/>
          <w:sz w:val="24"/>
          <w:szCs w:val="24"/>
          <w:lang w:eastAsia="it-IT"/>
        </w:rPr>
        <w:t xml:space="preserve"> T</w:t>
      </w:r>
      <w:r w:rsidR="00016137" w:rsidRPr="00DB24A8">
        <w:rPr>
          <w:rFonts w:ascii="Times" w:eastAsia="Times New Roman" w:hAnsi="Times" w:cs="Times New Roman"/>
          <w:i/>
          <w:sz w:val="24"/>
          <w:szCs w:val="24"/>
          <w:lang w:eastAsia="it-IT"/>
        </w:rPr>
        <w:t>utti i fascicoli saranno trattati agli orari indicati</w:t>
      </w:r>
    </w:p>
    <w:p w14:paraId="5947D140" w14:textId="77777777" w:rsidR="00C35DCE" w:rsidRPr="00DB24A8" w:rsidRDefault="00C35DCE" w:rsidP="00B6551F">
      <w:pPr>
        <w:spacing w:after="0" w:line="240" w:lineRule="auto"/>
        <w:jc w:val="both"/>
        <w:rPr>
          <w:rFonts w:ascii="Times" w:eastAsia="Times New Roman" w:hAnsi="Times" w:cs="Times New Roman"/>
          <w:i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="1097" w:tblpY="5600"/>
        <w:tblW w:w="5495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15"/>
        <w:gridCol w:w="1134"/>
        <w:gridCol w:w="2287"/>
      </w:tblGrid>
      <w:tr w:rsidR="00451E25" w:rsidRPr="00DB24A8" w14:paraId="6C49869A" w14:textId="77777777" w:rsidTr="00451E25">
        <w:trPr>
          <w:trHeight w:val="460"/>
        </w:trPr>
        <w:tc>
          <w:tcPr>
            <w:tcW w:w="959" w:type="dxa"/>
            <w:vAlign w:val="center"/>
          </w:tcPr>
          <w:p w14:paraId="251AC433" w14:textId="77777777" w:rsidR="00451E25" w:rsidRPr="00DB24A8" w:rsidRDefault="00451E25" w:rsidP="004D2E83">
            <w:pPr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DB24A8">
              <w:rPr>
                <w:rFonts w:ascii="Times" w:hAnsi="Times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115" w:type="dxa"/>
            <w:vAlign w:val="center"/>
          </w:tcPr>
          <w:p w14:paraId="0EE5AC27" w14:textId="77777777" w:rsidR="00451E25" w:rsidRPr="00DB24A8" w:rsidRDefault="00451E25" w:rsidP="004D2E83">
            <w:pPr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DB24A8">
              <w:rPr>
                <w:rFonts w:ascii="Times" w:hAnsi="Times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134" w:type="dxa"/>
            <w:vAlign w:val="center"/>
          </w:tcPr>
          <w:p w14:paraId="1C09FC8F" w14:textId="77777777" w:rsidR="00451E25" w:rsidRPr="00DB24A8" w:rsidRDefault="00451E25" w:rsidP="004D2E83">
            <w:pPr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DB24A8">
              <w:rPr>
                <w:rFonts w:ascii="Times" w:hAnsi="Times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451E25" w:rsidRPr="00DB24A8" w:rsidRDefault="00451E25" w:rsidP="004D2E83">
            <w:pPr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DB24A8">
              <w:rPr>
                <w:rFonts w:ascii="Times" w:hAnsi="Times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2287" w:type="dxa"/>
            <w:vAlign w:val="center"/>
          </w:tcPr>
          <w:p w14:paraId="5938EBD0" w14:textId="77777777" w:rsidR="00451E25" w:rsidRPr="00DB24A8" w:rsidRDefault="00451E25" w:rsidP="004D2E83">
            <w:pPr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DB24A8">
              <w:rPr>
                <w:rFonts w:ascii="Times" w:hAnsi="Times" w:cs="Times New Roman"/>
                <w:b/>
                <w:sz w:val="20"/>
                <w:szCs w:val="20"/>
              </w:rPr>
              <w:t>orario</w:t>
            </w:r>
          </w:p>
          <w:p w14:paraId="77BB6CCA" w14:textId="77777777" w:rsidR="00451E25" w:rsidRPr="00DB24A8" w:rsidRDefault="00451E25" w:rsidP="004D2E83">
            <w:pPr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proofErr w:type="spellStart"/>
            <w:r w:rsidRPr="00DB24A8">
              <w:rPr>
                <w:rFonts w:ascii="Times" w:hAnsi="Times" w:cs="Times New Roman"/>
                <w:b/>
                <w:sz w:val="20"/>
                <w:szCs w:val="20"/>
              </w:rPr>
              <w:t>tratt</w:t>
            </w:r>
            <w:proofErr w:type="spellEnd"/>
            <w:r w:rsidRPr="00DB24A8">
              <w:rPr>
                <w:rFonts w:ascii="Times" w:hAnsi="Times" w:cs="Times New Roman"/>
                <w:b/>
                <w:sz w:val="20"/>
                <w:szCs w:val="20"/>
              </w:rPr>
              <w:t>.</w:t>
            </w:r>
          </w:p>
        </w:tc>
      </w:tr>
      <w:tr w:rsidR="00451E25" w:rsidRPr="00DB24A8" w14:paraId="6B5F1470" w14:textId="77777777" w:rsidTr="00451E25">
        <w:trPr>
          <w:trHeight w:val="460"/>
        </w:trPr>
        <w:tc>
          <w:tcPr>
            <w:tcW w:w="959" w:type="dxa"/>
            <w:vAlign w:val="center"/>
          </w:tcPr>
          <w:p w14:paraId="21A4B76F" w14:textId="69D45D72" w:rsidR="00451E25" w:rsidRPr="004626A2" w:rsidRDefault="00451E25" w:rsidP="004D2E83">
            <w:pPr>
              <w:jc w:val="center"/>
              <w:rPr>
                <w:rFonts w:ascii="Times" w:hAnsi="Times" w:cs="Times New Roman"/>
                <w:bCs/>
                <w:sz w:val="20"/>
                <w:szCs w:val="20"/>
                <w:u w:val="single"/>
              </w:rPr>
            </w:pPr>
            <w:r w:rsidRPr="004626A2">
              <w:rPr>
                <w:rFonts w:ascii="Times" w:hAnsi="Times" w:cs="Times New Roman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115" w:type="dxa"/>
            <w:vAlign w:val="center"/>
          </w:tcPr>
          <w:p w14:paraId="471DD24C" w14:textId="7E1C5C7E" w:rsidR="00451E25" w:rsidRPr="00DB24A8" w:rsidRDefault="00451E25" w:rsidP="004D2E83">
            <w:pPr>
              <w:jc w:val="center"/>
              <w:rPr>
                <w:rFonts w:ascii="Times" w:hAnsi="Times" w:cs="Times New Roman"/>
                <w:bCs/>
                <w:sz w:val="20"/>
                <w:szCs w:val="20"/>
              </w:rPr>
            </w:pPr>
            <w:r>
              <w:rPr>
                <w:rFonts w:ascii="Times" w:hAnsi="Times" w:cs="Times New Roman"/>
                <w:bCs/>
                <w:sz w:val="20"/>
                <w:szCs w:val="20"/>
              </w:rPr>
              <w:t>3106/19</w:t>
            </w:r>
          </w:p>
        </w:tc>
        <w:tc>
          <w:tcPr>
            <w:tcW w:w="1134" w:type="dxa"/>
            <w:vAlign w:val="center"/>
          </w:tcPr>
          <w:p w14:paraId="5E19978E" w14:textId="422B40C4" w:rsidR="00451E25" w:rsidRPr="00DB24A8" w:rsidRDefault="00451E25" w:rsidP="004D2E83">
            <w:pPr>
              <w:jc w:val="center"/>
              <w:rPr>
                <w:rFonts w:ascii="Times" w:hAnsi="Times" w:cs="Times New Roman"/>
                <w:bCs/>
                <w:sz w:val="20"/>
                <w:szCs w:val="20"/>
              </w:rPr>
            </w:pPr>
            <w:r>
              <w:rPr>
                <w:rFonts w:ascii="Times" w:hAnsi="Times" w:cs="Times New Roman"/>
                <w:bCs/>
                <w:sz w:val="20"/>
                <w:szCs w:val="20"/>
              </w:rPr>
              <w:t>828/20</w:t>
            </w:r>
          </w:p>
        </w:tc>
        <w:tc>
          <w:tcPr>
            <w:tcW w:w="2287" w:type="dxa"/>
            <w:vAlign w:val="center"/>
          </w:tcPr>
          <w:p w14:paraId="7BCFBBA8" w14:textId="6C4A5F38" w:rsidR="00451E25" w:rsidRPr="00DB24A8" w:rsidRDefault="00451E25" w:rsidP="004D2E83">
            <w:pPr>
              <w:jc w:val="center"/>
              <w:rPr>
                <w:rFonts w:ascii="Times" w:hAnsi="Times" w:cs="Times New Roman"/>
                <w:bCs/>
                <w:sz w:val="20"/>
                <w:szCs w:val="20"/>
              </w:rPr>
            </w:pPr>
            <w:r>
              <w:rPr>
                <w:rFonts w:ascii="Times" w:hAnsi="Times" w:cs="Times New Roman"/>
                <w:bCs/>
                <w:sz w:val="20"/>
                <w:szCs w:val="20"/>
              </w:rPr>
              <w:t>10.00</w:t>
            </w:r>
          </w:p>
        </w:tc>
      </w:tr>
      <w:tr w:rsidR="00451E25" w:rsidRPr="00DB24A8" w14:paraId="36966D05" w14:textId="77777777" w:rsidTr="00451E25">
        <w:trPr>
          <w:trHeight w:val="460"/>
        </w:trPr>
        <w:tc>
          <w:tcPr>
            <w:tcW w:w="959" w:type="dxa"/>
            <w:vAlign w:val="center"/>
          </w:tcPr>
          <w:p w14:paraId="4A96BE7B" w14:textId="48C93482" w:rsidR="00451E25" w:rsidRPr="004626A2" w:rsidRDefault="00451E25" w:rsidP="004D2E83">
            <w:pPr>
              <w:jc w:val="center"/>
              <w:rPr>
                <w:rFonts w:ascii="Times" w:hAnsi="Times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" w:hAnsi="Times" w:cs="Times New Roman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115" w:type="dxa"/>
            <w:vAlign w:val="center"/>
          </w:tcPr>
          <w:p w14:paraId="141658DE" w14:textId="165B4748" w:rsidR="00451E25" w:rsidRDefault="00451E25" w:rsidP="004D2E83">
            <w:pPr>
              <w:jc w:val="center"/>
              <w:rPr>
                <w:rFonts w:ascii="Times" w:hAnsi="Times" w:cs="Times New Roman"/>
                <w:bCs/>
                <w:sz w:val="20"/>
                <w:szCs w:val="20"/>
              </w:rPr>
            </w:pPr>
            <w:r>
              <w:rPr>
                <w:rFonts w:ascii="Times" w:hAnsi="Times" w:cs="Times New Roman"/>
                <w:bCs/>
                <w:sz w:val="20"/>
                <w:szCs w:val="20"/>
              </w:rPr>
              <w:t>149/12</w:t>
            </w:r>
          </w:p>
        </w:tc>
        <w:tc>
          <w:tcPr>
            <w:tcW w:w="1134" w:type="dxa"/>
            <w:vAlign w:val="center"/>
          </w:tcPr>
          <w:p w14:paraId="385BEA81" w14:textId="58B2EFFE" w:rsidR="00451E25" w:rsidRDefault="00451E25" w:rsidP="004D2E83">
            <w:pPr>
              <w:jc w:val="center"/>
              <w:rPr>
                <w:rFonts w:ascii="Times" w:hAnsi="Times" w:cs="Times New Roman"/>
                <w:bCs/>
                <w:sz w:val="20"/>
                <w:szCs w:val="20"/>
              </w:rPr>
            </w:pPr>
            <w:r>
              <w:rPr>
                <w:rFonts w:ascii="Times" w:hAnsi="Times" w:cs="Times New Roman"/>
                <w:bCs/>
                <w:sz w:val="20"/>
                <w:szCs w:val="20"/>
              </w:rPr>
              <w:t>421/20</w:t>
            </w:r>
          </w:p>
        </w:tc>
        <w:tc>
          <w:tcPr>
            <w:tcW w:w="2287" w:type="dxa"/>
            <w:vAlign w:val="center"/>
          </w:tcPr>
          <w:p w14:paraId="6F8AB032" w14:textId="7F8C679F" w:rsidR="00451E25" w:rsidRDefault="00451E25" w:rsidP="004D2E83">
            <w:pPr>
              <w:jc w:val="center"/>
              <w:rPr>
                <w:rFonts w:ascii="Times" w:hAnsi="Times" w:cs="Times New Roman"/>
                <w:bCs/>
                <w:sz w:val="20"/>
                <w:szCs w:val="20"/>
              </w:rPr>
            </w:pPr>
            <w:r>
              <w:rPr>
                <w:rFonts w:ascii="Times" w:hAnsi="Times" w:cs="Times New Roman"/>
                <w:bCs/>
                <w:sz w:val="20"/>
                <w:szCs w:val="20"/>
              </w:rPr>
              <w:t>10.15</w:t>
            </w:r>
          </w:p>
        </w:tc>
      </w:tr>
      <w:tr w:rsidR="00451E25" w:rsidRPr="00DB24A8" w14:paraId="1CC59AE7" w14:textId="77777777" w:rsidTr="00451E25">
        <w:trPr>
          <w:trHeight w:val="460"/>
        </w:trPr>
        <w:tc>
          <w:tcPr>
            <w:tcW w:w="959" w:type="dxa"/>
            <w:vAlign w:val="center"/>
          </w:tcPr>
          <w:p w14:paraId="634758CF" w14:textId="267D6707" w:rsidR="00451E25" w:rsidRPr="004626A2" w:rsidRDefault="00451E25" w:rsidP="004D2E83">
            <w:pPr>
              <w:jc w:val="center"/>
              <w:rPr>
                <w:rFonts w:ascii="Times" w:hAnsi="Times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" w:hAnsi="Times" w:cs="Times New Roman"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1115" w:type="dxa"/>
            <w:vAlign w:val="center"/>
          </w:tcPr>
          <w:p w14:paraId="4326D910" w14:textId="12F3236A" w:rsidR="00451E25" w:rsidRPr="00DB24A8" w:rsidRDefault="00451E25" w:rsidP="004D2E83">
            <w:pPr>
              <w:jc w:val="center"/>
              <w:rPr>
                <w:rFonts w:ascii="Times" w:hAnsi="Times" w:cs="Times New Roman"/>
                <w:bCs/>
                <w:sz w:val="20"/>
                <w:szCs w:val="20"/>
              </w:rPr>
            </w:pPr>
            <w:r>
              <w:rPr>
                <w:rFonts w:ascii="Times" w:hAnsi="Times" w:cs="Times New Roman"/>
                <w:bCs/>
                <w:sz w:val="20"/>
                <w:szCs w:val="20"/>
              </w:rPr>
              <w:t>1809/16</w:t>
            </w:r>
          </w:p>
        </w:tc>
        <w:tc>
          <w:tcPr>
            <w:tcW w:w="1134" w:type="dxa"/>
            <w:vAlign w:val="center"/>
          </w:tcPr>
          <w:p w14:paraId="446208D0" w14:textId="5908B0D4" w:rsidR="00451E25" w:rsidRPr="00DB24A8" w:rsidRDefault="00451E25" w:rsidP="004D2E83">
            <w:pPr>
              <w:jc w:val="center"/>
              <w:rPr>
                <w:rFonts w:ascii="Times" w:hAnsi="Times" w:cs="Times New Roman"/>
                <w:bCs/>
                <w:sz w:val="20"/>
                <w:szCs w:val="20"/>
              </w:rPr>
            </w:pPr>
            <w:r>
              <w:rPr>
                <w:rFonts w:ascii="Times" w:hAnsi="Times" w:cs="Times New Roman"/>
                <w:bCs/>
                <w:sz w:val="20"/>
                <w:szCs w:val="20"/>
              </w:rPr>
              <w:t>79/19</w:t>
            </w:r>
          </w:p>
        </w:tc>
        <w:tc>
          <w:tcPr>
            <w:tcW w:w="2287" w:type="dxa"/>
            <w:vAlign w:val="center"/>
          </w:tcPr>
          <w:p w14:paraId="0C39B446" w14:textId="6D939A7A" w:rsidR="00451E25" w:rsidRPr="00DB24A8" w:rsidRDefault="00451E25" w:rsidP="004D2E83">
            <w:pPr>
              <w:jc w:val="center"/>
              <w:rPr>
                <w:rFonts w:ascii="Times" w:hAnsi="Times" w:cs="Times New Roman"/>
                <w:bCs/>
                <w:sz w:val="20"/>
                <w:szCs w:val="20"/>
              </w:rPr>
            </w:pPr>
            <w:r>
              <w:rPr>
                <w:rFonts w:ascii="Times" w:hAnsi="Times" w:cs="Times New Roman"/>
                <w:bCs/>
                <w:sz w:val="20"/>
                <w:szCs w:val="20"/>
              </w:rPr>
              <w:t>10.30</w:t>
            </w:r>
          </w:p>
        </w:tc>
      </w:tr>
      <w:tr w:rsidR="00451E25" w:rsidRPr="00DB24A8" w14:paraId="2117174C" w14:textId="77777777" w:rsidTr="00451E25">
        <w:trPr>
          <w:trHeight w:val="460"/>
        </w:trPr>
        <w:tc>
          <w:tcPr>
            <w:tcW w:w="959" w:type="dxa"/>
            <w:vAlign w:val="center"/>
          </w:tcPr>
          <w:p w14:paraId="5BBDC0A6" w14:textId="33E62D1E" w:rsidR="00451E25" w:rsidRPr="00DB24A8" w:rsidRDefault="00451E25" w:rsidP="004D2E83">
            <w:pPr>
              <w:pStyle w:val="Sottotitolo"/>
              <w:rPr>
                <w:rFonts w:ascii="Times" w:hAnsi="Times"/>
                <w:b w:val="0"/>
                <w:sz w:val="20"/>
                <w:lang w:val="it-IT" w:eastAsia="it-IT"/>
              </w:rPr>
            </w:pPr>
            <w:r>
              <w:rPr>
                <w:rFonts w:ascii="Times" w:hAnsi="Times"/>
                <w:b w:val="0"/>
                <w:sz w:val="20"/>
                <w:lang w:val="it-IT" w:eastAsia="it-IT"/>
              </w:rPr>
              <w:t>4</w:t>
            </w:r>
          </w:p>
        </w:tc>
        <w:tc>
          <w:tcPr>
            <w:tcW w:w="1115" w:type="dxa"/>
            <w:vAlign w:val="center"/>
          </w:tcPr>
          <w:p w14:paraId="19948024" w14:textId="44A59100" w:rsidR="00451E25" w:rsidRPr="00DB24A8" w:rsidRDefault="00451E25" w:rsidP="004D2E83">
            <w:pPr>
              <w:pStyle w:val="Sottotitolo"/>
              <w:outlineLvl w:val="0"/>
              <w:rPr>
                <w:rFonts w:ascii="Times" w:hAnsi="Times"/>
                <w:b w:val="0"/>
                <w:sz w:val="20"/>
                <w:u w:val="none"/>
                <w:lang w:val="it-IT"/>
              </w:rPr>
            </w:pPr>
            <w:r>
              <w:rPr>
                <w:rFonts w:ascii="Times" w:hAnsi="Times"/>
                <w:b w:val="0"/>
                <w:sz w:val="20"/>
                <w:u w:val="none"/>
                <w:lang w:val="it-IT"/>
              </w:rPr>
              <w:t>2993/18</w:t>
            </w:r>
          </w:p>
        </w:tc>
        <w:tc>
          <w:tcPr>
            <w:tcW w:w="1134" w:type="dxa"/>
            <w:vAlign w:val="center"/>
          </w:tcPr>
          <w:p w14:paraId="7104A4C4" w14:textId="75F7F6E1" w:rsidR="00451E25" w:rsidRPr="00DB24A8" w:rsidRDefault="00451E25" w:rsidP="004D2E83">
            <w:pPr>
              <w:pStyle w:val="Sottotitolo"/>
              <w:outlineLvl w:val="0"/>
              <w:rPr>
                <w:rFonts w:ascii="Times" w:hAnsi="Times"/>
                <w:b w:val="0"/>
                <w:sz w:val="20"/>
                <w:u w:val="none"/>
                <w:lang w:val="it-IT"/>
              </w:rPr>
            </w:pPr>
            <w:r>
              <w:rPr>
                <w:rFonts w:ascii="Times" w:hAnsi="Times"/>
                <w:b w:val="0"/>
                <w:sz w:val="20"/>
                <w:u w:val="none"/>
                <w:lang w:val="it-IT"/>
              </w:rPr>
              <w:t>552/21</w:t>
            </w:r>
          </w:p>
        </w:tc>
        <w:tc>
          <w:tcPr>
            <w:tcW w:w="2287" w:type="dxa"/>
            <w:vAlign w:val="center"/>
          </w:tcPr>
          <w:p w14:paraId="45D8969E" w14:textId="7FBED725" w:rsidR="00451E25" w:rsidRPr="00DB24A8" w:rsidRDefault="00451E25" w:rsidP="004D2E83">
            <w:pPr>
              <w:pStyle w:val="Sottotitolo"/>
              <w:outlineLvl w:val="0"/>
              <w:rPr>
                <w:rFonts w:ascii="Times" w:hAnsi="Times"/>
                <w:b w:val="0"/>
                <w:sz w:val="20"/>
                <w:u w:val="none"/>
                <w:lang w:val="it-IT"/>
              </w:rPr>
            </w:pPr>
            <w:r>
              <w:rPr>
                <w:rFonts w:ascii="Times" w:hAnsi="Times"/>
                <w:b w:val="0"/>
                <w:sz w:val="20"/>
                <w:u w:val="none"/>
                <w:lang w:val="it-IT"/>
              </w:rPr>
              <w:t>11.00</w:t>
            </w:r>
          </w:p>
        </w:tc>
      </w:tr>
      <w:tr w:rsidR="00451E25" w:rsidRPr="00DB24A8" w14:paraId="7DC284A7" w14:textId="77777777" w:rsidTr="00451E25">
        <w:trPr>
          <w:trHeight w:val="460"/>
        </w:trPr>
        <w:tc>
          <w:tcPr>
            <w:tcW w:w="959" w:type="dxa"/>
            <w:vAlign w:val="center"/>
          </w:tcPr>
          <w:p w14:paraId="270CF5DF" w14:textId="205DACDF" w:rsidR="00451E25" w:rsidRPr="00DB24A8" w:rsidRDefault="00451E25" w:rsidP="004D2E83">
            <w:pPr>
              <w:pStyle w:val="Sottotitolo"/>
              <w:rPr>
                <w:rFonts w:ascii="Times" w:hAnsi="Times"/>
                <w:b w:val="0"/>
                <w:sz w:val="20"/>
                <w:lang w:val="it-IT" w:eastAsia="it-IT"/>
              </w:rPr>
            </w:pPr>
            <w:r>
              <w:rPr>
                <w:rFonts w:ascii="Times" w:hAnsi="Times"/>
                <w:b w:val="0"/>
                <w:sz w:val="20"/>
                <w:lang w:val="it-IT" w:eastAsia="it-IT"/>
              </w:rPr>
              <w:t>5</w:t>
            </w:r>
          </w:p>
        </w:tc>
        <w:tc>
          <w:tcPr>
            <w:tcW w:w="1115" w:type="dxa"/>
            <w:vAlign w:val="center"/>
          </w:tcPr>
          <w:p w14:paraId="374132BF" w14:textId="6DF50B44" w:rsidR="00451E25" w:rsidRPr="00DB24A8" w:rsidRDefault="00451E25" w:rsidP="004D2E83">
            <w:pPr>
              <w:pStyle w:val="Sottotitolo"/>
              <w:outlineLvl w:val="0"/>
              <w:rPr>
                <w:rFonts w:ascii="Times" w:hAnsi="Times"/>
                <w:b w:val="0"/>
                <w:sz w:val="20"/>
                <w:u w:val="none"/>
                <w:lang w:val="it-IT"/>
              </w:rPr>
            </w:pPr>
            <w:r>
              <w:rPr>
                <w:rFonts w:ascii="Times" w:hAnsi="Times"/>
                <w:b w:val="0"/>
                <w:sz w:val="20"/>
                <w:u w:val="none"/>
                <w:lang w:val="it-IT"/>
              </w:rPr>
              <w:t>170/19</w:t>
            </w:r>
          </w:p>
        </w:tc>
        <w:tc>
          <w:tcPr>
            <w:tcW w:w="1134" w:type="dxa"/>
            <w:vAlign w:val="center"/>
          </w:tcPr>
          <w:p w14:paraId="5B448ED8" w14:textId="5908B128" w:rsidR="00451E25" w:rsidRPr="00DB24A8" w:rsidRDefault="00451E25" w:rsidP="004D2E83">
            <w:pPr>
              <w:pStyle w:val="Sottotitolo"/>
              <w:outlineLvl w:val="0"/>
              <w:rPr>
                <w:rFonts w:ascii="Times" w:hAnsi="Times"/>
                <w:b w:val="0"/>
                <w:sz w:val="20"/>
                <w:u w:val="none"/>
                <w:lang w:val="it-IT"/>
              </w:rPr>
            </w:pPr>
            <w:r>
              <w:rPr>
                <w:rFonts w:ascii="Times" w:hAnsi="Times"/>
                <w:b w:val="0"/>
                <w:sz w:val="20"/>
                <w:u w:val="none"/>
                <w:lang w:val="it-IT"/>
              </w:rPr>
              <w:t>534/20</w:t>
            </w:r>
          </w:p>
        </w:tc>
        <w:tc>
          <w:tcPr>
            <w:tcW w:w="2287" w:type="dxa"/>
            <w:vAlign w:val="center"/>
          </w:tcPr>
          <w:p w14:paraId="6AB00526" w14:textId="1174CC2A" w:rsidR="00451E25" w:rsidRDefault="00451E25" w:rsidP="004D2E83">
            <w:pPr>
              <w:pStyle w:val="Sottotitolo"/>
              <w:outlineLvl w:val="0"/>
              <w:rPr>
                <w:rFonts w:ascii="Times" w:hAnsi="Times"/>
                <w:b w:val="0"/>
                <w:sz w:val="20"/>
                <w:u w:val="none"/>
                <w:lang w:val="it-IT"/>
              </w:rPr>
            </w:pPr>
            <w:r>
              <w:rPr>
                <w:rFonts w:ascii="Times" w:hAnsi="Times"/>
                <w:b w:val="0"/>
                <w:sz w:val="20"/>
                <w:u w:val="none"/>
                <w:lang w:val="it-IT"/>
              </w:rPr>
              <w:t>11.30</w:t>
            </w:r>
          </w:p>
        </w:tc>
      </w:tr>
    </w:tbl>
    <w:p w14:paraId="19802BAB" w14:textId="2B9E8443" w:rsidR="0033082B" w:rsidRPr="00DB24A8" w:rsidRDefault="0033082B" w:rsidP="00504838">
      <w:pPr>
        <w:rPr>
          <w:rFonts w:ascii="Times" w:hAnsi="Times"/>
        </w:rPr>
      </w:pPr>
    </w:p>
    <w:p w14:paraId="65180028" w14:textId="77777777" w:rsidR="002D6EA7" w:rsidRPr="00DB24A8" w:rsidRDefault="002D6EA7" w:rsidP="005015B2">
      <w:pPr>
        <w:tabs>
          <w:tab w:val="left" w:pos="6150"/>
        </w:tabs>
        <w:spacing w:after="0" w:line="240" w:lineRule="auto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64CAF1D8" w14:textId="77777777" w:rsidR="002D6EA7" w:rsidRPr="00DB24A8" w:rsidRDefault="002D6EA7" w:rsidP="005015B2">
      <w:pPr>
        <w:tabs>
          <w:tab w:val="left" w:pos="6150"/>
        </w:tabs>
        <w:spacing w:after="0" w:line="240" w:lineRule="auto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58ACDA36" w14:textId="77777777" w:rsidR="002D6EA7" w:rsidRPr="00DB24A8" w:rsidRDefault="002D6EA7" w:rsidP="005015B2">
      <w:pPr>
        <w:tabs>
          <w:tab w:val="left" w:pos="6150"/>
        </w:tabs>
        <w:spacing w:after="0" w:line="240" w:lineRule="auto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7A3C3549" w14:textId="77777777" w:rsidR="00423754" w:rsidRPr="00DB24A8" w:rsidRDefault="00423754" w:rsidP="005015B2">
      <w:pPr>
        <w:tabs>
          <w:tab w:val="left" w:pos="6150"/>
        </w:tabs>
        <w:spacing w:after="0" w:line="240" w:lineRule="auto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72D53265" w14:textId="77777777" w:rsidR="00423754" w:rsidRPr="00DB24A8" w:rsidRDefault="00423754" w:rsidP="005015B2">
      <w:pPr>
        <w:tabs>
          <w:tab w:val="left" w:pos="6150"/>
        </w:tabs>
        <w:spacing w:after="0" w:line="240" w:lineRule="auto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1550EBB4" w14:textId="6FD2B989" w:rsidR="005015B2" w:rsidRPr="00DB24A8" w:rsidRDefault="005015B2" w:rsidP="00504838">
      <w:pPr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0224C298" w14:textId="574A0494" w:rsidR="00504838" w:rsidRPr="00DB24A8" w:rsidRDefault="00504838" w:rsidP="00504838">
      <w:pPr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4D9E86EC" w14:textId="55AADE74" w:rsidR="00504838" w:rsidRPr="00DB24A8" w:rsidRDefault="00504838" w:rsidP="00504838">
      <w:pPr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3695E60E" w14:textId="77777777" w:rsidR="005631F7" w:rsidRDefault="005631F7" w:rsidP="00504838">
      <w:pPr>
        <w:rPr>
          <w:rFonts w:ascii="Times" w:eastAsia="Times New Roman" w:hAnsi="Times" w:cs="Times New Roman"/>
          <w:sz w:val="24"/>
          <w:szCs w:val="24"/>
          <w:highlight w:val="yellow"/>
          <w:lang w:eastAsia="it-IT"/>
        </w:rPr>
      </w:pPr>
    </w:p>
    <w:p w14:paraId="47B67985" w14:textId="77777777" w:rsidR="005631F7" w:rsidRDefault="005631F7" w:rsidP="00504838">
      <w:pPr>
        <w:rPr>
          <w:rFonts w:ascii="Times" w:eastAsia="Times New Roman" w:hAnsi="Times" w:cs="Times New Roman"/>
          <w:sz w:val="24"/>
          <w:szCs w:val="24"/>
          <w:highlight w:val="yellow"/>
          <w:lang w:eastAsia="it-IT"/>
        </w:rPr>
      </w:pPr>
    </w:p>
    <w:p w14:paraId="76CB5556" w14:textId="77777777" w:rsidR="00451E25" w:rsidRDefault="00451E25" w:rsidP="00504838">
      <w:pPr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4EEAE506" w14:textId="5199FE93" w:rsidR="00504838" w:rsidRPr="00DB24A8" w:rsidRDefault="00504838" w:rsidP="00504838">
      <w:pPr>
        <w:rPr>
          <w:rFonts w:ascii="Times" w:eastAsia="Times New Roman" w:hAnsi="Times" w:cs="Times New Roman"/>
          <w:sz w:val="24"/>
          <w:szCs w:val="24"/>
          <w:lang w:eastAsia="it-IT"/>
        </w:rPr>
      </w:pPr>
      <w:bookmarkStart w:id="1" w:name="_GoBack"/>
      <w:bookmarkEnd w:id="1"/>
      <w:r w:rsidRPr="005631F7">
        <w:rPr>
          <w:rFonts w:ascii="Times" w:eastAsia="Times New Roman" w:hAnsi="Times" w:cs="Times New Roman"/>
          <w:sz w:val="24"/>
          <w:szCs w:val="24"/>
          <w:lang w:eastAsia="it-IT"/>
        </w:rPr>
        <w:t xml:space="preserve">Tempio Pausania, </w:t>
      </w:r>
      <w:r w:rsidR="009273AC">
        <w:rPr>
          <w:rFonts w:ascii="Times" w:eastAsia="Times New Roman" w:hAnsi="Times" w:cs="Times New Roman"/>
          <w:sz w:val="24"/>
          <w:szCs w:val="24"/>
          <w:lang w:eastAsia="it-IT"/>
        </w:rPr>
        <w:t>25</w:t>
      </w:r>
      <w:r w:rsidR="005631F7" w:rsidRPr="005631F7">
        <w:rPr>
          <w:rFonts w:ascii="Times" w:eastAsia="Times New Roman" w:hAnsi="Times" w:cs="Times New Roman"/>
          <w:sz w:val="24"/>
          <w:szCs w:val="24"/>
          <w:lang w:eastAsia="it-IT"/>
        </w:rPr>
        <w:t xml:space="preserve"> novembre 2021</w:t>
      </w:r>
    </w:p>
    <w:p w14:paraId="1724F65D" w14:textId="5E96814A" w:rsidR="00504838" w:rsidRPr="00DB24A8" w:rsidRDefault="00504838" w:rsidP="00504838">
      <w:pPr>
        <w:jc w:val="right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DB24A8">
        <w:rPr>
          <w:rFonts w:ascii="Times" w:eastAsia="Times New Roman" w:hAnsi="Times" w:cs="Times New Roman"/>
          <w:sz w:val="24"/>
          <w:szCs w:val="24"/>
          <w:lang w:eastAsia="it-IT"/>
        </w:rPr>
        <w:t>Il giudice</w:t>
      </w:r>
    </w:p>
    <w:p w14:paraId="04195BAB" w14:textId="1E2DD023" w:rsidR="00504838" w:rsidRPr="00DB24A8" w:rsidRDefault="00504838" w:rsidP="00504838">
      <w:pPr>
        <w:jc w:val="right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DB24A8">
        <w:rPr>
          <w:rFonts w:ascii="Times" w:eastAsia="Times New Roman" w:hAnsi="Times" w:cs="Times New Roman"/>
          <w:sz w:val="24"/>
          <w:szCs w:val="24"/>
          <w:lang w:eastAsia="it-IT"/>
        </w:rPr>
        <w:t>Alessandro Cossu</w:t>
      </w:r>
    </w:p>
    <w:sectPr w:rsidR="00504838" w:rsidRPr="00DB24A8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CD04F" w14:textId="77777777" w:rsidR="001D2299" w:rsidRDefault="001D2299" w:rsidP="001819E0">
      <w:pPr>
        <w:spacing w:after="0" w:line="240" w:lineRule="auto"/>
      </w:pPr>
      <w:r>
        <w:separator/>
      </w:r>
    </w:p>
  </w:endnote>
  <w:endnote w:type="continuationSeparator" w:id="0">
    <w:p w14:paraId="0D9FC953" w14:textId="77777777" w:rsidR="001D2299" w:rsidRDefault="001D2299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5A2D5" w14:textId="77777777"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B524B" w14:textId="77777777"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7BB27" w14:textId="77777777"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D5C4F" w14:textId="77777777" w:rsidR="001D2299" w:rsidRDefault="001D2299" w:rsidP="001819E0">
      <w:pPr>
        <w:spacing w:after="0" w:line="240" w:lineRule="auto"/>
      </w:pPr>
      <w:r>
        <w:separator/>
      </w:r>
    </w:p>
  </w:footnote>
  <w:footnote w:type="continuationSeparator" w:id="0">
    <w:p w14:paraId="74D8AC02" w14:textId="77777777" w:rsidR="001D2299" w:rsidRDefault="001D2299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B80EB" w14:textId="77777777"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3A9F2" w14:textId="77777777"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47E69" w14:textId="77777777"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16137"/>
    <w:rsid w:val="0006680C"/>
    <w:rsid w:val="00076F36"/>
    <w:rsid w:val="000A0134"/>
    <w:rsid w:val="000C3871"/>
    <w:rsid w:val="0013497E"/>
    <w:rsid w:val="00136C14"/>
    <w:rsid w:val="00157676"/>
    <w:rsid w:val="00166135"/>
    <w:rsid w:val="001819E0"/>
    <w:rsid w:val="00196E71"/>
    <w:rsid w:val="001C6A45"/>
    <w:rsid w:val="001D2299"/>
    <w:rsid w:val="001E0024"/>
    <w:rsid w:val="00227973"/>
    <w:rsid w:val="00230E4C"/>
    <w:rsid w:val="00245D4F"/>
    <w:rsid w:val="00286E22"/>
    <w:rsid w:val="00293230"/>
    <w:rsid w:val="002D6EA7"/>
    <w:rsid w:val="00321963"/>
    <w:rsid w:val="0033082B"/>
    <w:rsid w:val="00356ED8"/>
    <w:rsid w:val="00362778"/>
    <w:rsid w:val="00370553"/>
    <w:rsid w:val="00382F86"/>
    <w:rsid w:val="0038684D"/>
    <w:rsid w:val="003B29E2"/>
    <w:rsid w:val="003B3936"/>
    <w:rsid w:val="003C6C4B"/>
    <w:rsid w:val="003D0A18"/>
    <w:rsid w:val="003D6340"/>
    <w:rsid w:val="003F44C1"/>
    <w:rsid w:val="00404437"/>
    <w:rsid w:val="004115F8"/>
    <w:rsid w:val="00412FC3"/>
    <w:rsid w:val="00423754"/>
    <w:rsid w:val="00442325"/>
    <w:rsid w:val="00442C63"/>
    <w:rsid w:val="00451E25"/>
    <w:rsid w:val="004619EC"/>
    <w:rsid w:val="004626A2"/>
    <w:rsid w:val="0048283D"/>
    <w:rsid w:val="00492BD6"/>
    <w:rsid w:val="00494D30"/>
    <w:rsid w:val="004C2D2E"/>
    <w:rsid w:val="004C479B"/>
    <w:rsid w:val="004D2E83"/>
    <w:rsid w:val="004E1AC3"/>
    <w:rsid w:val="004E64F8"/>
    <w:rsid w:val="005015B2"/>
    <w:rsid w:val="00504838"/>
    <w:rsid w:val="005631F7"/>
    <w:rsid w:val="00597F7A"/>
    <w:rsid w:val="005E5A0B"/>
    <w:rsid w:val="0062520F"/>
    <w:rsid w:val="00680145"/>
    <w:rsid w:val="006B052F"/>
    <w:rsid w:val="006B4D5B"/>
    <w:rsid w:val="006C275D"/>
    <w:rsid w:val="00706469"/>
    <w:rsid w:val="00710D62"/>
    <w:rsid w:val="00753A7D"/>
    <w:rsid w:val="00766FD2"/>
    <w:rsid w:val="00782590"/>
    <w:rsid w:val="0081380F"/>
    <w:rsid w:val="008363A4"/>
    <w:rsid w:val="00856D96"/>
    <w:rsid w:val="00863617"/>
    <w:rsid w:val="00875417"/>
    <w:rsid w:val="00896967"/>
    <w:rsid w:val="008D46D4"/>
    <w:rsid w:val="008E1AB2"/>
    <w:rsid w:val="008E3E3E"/>
    <w:rsid w:val="009273AC"/>
    <w:rsid w:val="00941F6B"/>
    <w:rsid w:val="009602AA"/>
    <w:rsid w:val="009645FA"/>
    <w:rsid w:val="00985F8B"/>
    <w:rsid w:val="00994138"/>
    <w:rsid w:val="009D1316"/>
    <w:rsid w:val="009D5F72"/>
    <w:rsid w:val="009E3EB6"/>
    <w:rsid w:val="009F45EA"/>
    <w:rsid w:val="00A001B7"/>
    <w:rsid w:val="00A069F5"/>
    <w:rsid w:val="00A12E13"/>
    <w:rsid w:val="00A35823"/>
    <w:rsid w:val="00A94BEA"/>
    <w:rsid w:val="00AC0D5C"/>
    <w:rsid w:val="00AD4F33"/>
    <w:rsid w:val="00B203DC"/>
    <w:rsid w:val="00B53140"/>
    <w:rsid w:val="00B6551F"/>
    <w:rsid w:val="00B82938"/>
    <w:rsid w:val="00B93046"/>
    <w:rsid w:val="00BA0992"/>
    <w:rsid w:val="00BB0156"/>
    <w:rsid w:val="00BB5EE1"/>
    <w:rsid w:val="00BD5FE0"/>
    <w:rsid w:val="00C04BAA"/>
    <w:rsid w:val="00C21C4D"/>
    <w:rsid w:val="00C35DCE"/>
    <w:rsid w:val="00C52156"/>
    <w:rsid w:val="00C53FEF"/>
    <w:rsid w:val="00CB1F41"/>
    <w:rsid w:val="00CD5F89"/>
    <w:rsid w:val="00D16571"/>
    <w:rsid w:val="00D312DF"/>
    <w:rsid w:val="00D43CA5"/>
    <w:rsid w:val="00D472EF"/>
    <w:rsid w:val="00D566E6"/>
    <w:rsid w:val="00D650EF"/>
    <w:rsid w:val="00D773C2"/>
    <w:rsid w:val="00D80E43"/>
    <w:rsid w:val="00D936DC"/>
    <w:rsid w:val="00D94BCC"/>
    <w:rsid w:val="00D94D51"/>
    <w:rsid w:val="00D96926"/>
    <w:rsid w:val="00DB24A8"/>
    <w:rsid w:val="00DC66FD"/>
    <w:rsid w:val="00DD67DD"/>
    <w:rsid w:val="00DE2A73"/>
    <w:rsid w:val="00E37118"/>
    <w:rsid w:val="00E865E6"/>
    <w:rsid w:val="00EA391B"/>
    <w:rsid w:val="00EB7C69"/>
    <w:rsid w:val="00EC19B1"/>
    <w:rsid w:val="00ED7755"/>
    <w:rsid w:val="00F61C3E"/>
    <w:rsid w:val="00F6706E"/>
    <w:rsid w:val="00F80113"/>
    <w:rsid w:val="00FB4318"/>
    <w:rsid w:val="00FC4589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B63B-E6E2-4295-85FA-1D501182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2</cp:revision>
  <cp:lastPrinted>2021-10-14T05:58:00Z</cp:lastPrinted>
  <dcterms:created xsi:type="dcterms:W3CDTF">2021-11-26T08:56:00Z</dcterms:created>
  <dcterms:modified xsi:type="dcterms:W3CDTF">2021-11-26T08:56:00Z</dcterms:modified>
</cp:coreProperties>
</file>