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31D8" w14:textId="77777777" w:rsidR="00530E55" w:rsidRPr="00530E55" w:rsidRDefault="00530E55" w:rsidP="00530E55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530E55"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7CE64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4pt;margin-top:.35pt;width:123.2pt;height:44.4pt;z-index:251658240;visibility:visible;mso-wrap-edited:f;mso-position-horizontal-relative:margin" fillcolor="window">
            <v:imagedata r:id="rId4" o:title="" grayscale="t" bilevel="t"/>
            <w10:wrap type="topAndBottom" anchorx="margin"/>
          </v:shape>
          <o:OLEObject Type="Embed" ProgID="Word.Picture.8" ShapeID="_x0000_s1026" DrawAspect="Content" ObjectID="_1760436023" r:id="rId5"/>
        </w:object>
      </w:r>
    </w:p>
    <w:p w14:paraId="22FCEB4F" w14:textId="77777777" w:rsidR="00530E55" w:rsidRPr="00530E55" w:rsidRDefault="00530E55" w:rsidP="00530E55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bookmarkEnd w:id="0"/>
    <w:p w14:paraId="5BDC063F" w14:textId="77777777" w:rsidR="00530E55" w:rsidRPr="00530E55" w:rsidRDefault="00530E55" w:rsidP="00530E55">
      <w:pPr>
        <w:spacing w:after="0" w:line="276" w:lineRule="auto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530E55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530E55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</w:t>
      </w:r>
      <w:r w:rsidRPr="00530E55">
        <w:rPr>
          <w:rFonts w:ascii="Times" w:eastAsia="Times New Roman" w:hAnsi="Times" w:cs="Times New Roman"/>
          <w:b/>
          <w:sz w:val="32"/>
          <w:szCs w:val="32"/>
          <w:lang w:eastAsia="it-IT"/>
        </w:rPr>
        <w:softHyphen/>
        <w:t>ANIA</w:t>
      </w:r>
    </w:p>
    <w:p w14:paraId="22E882D8" w14:textId="77777777" w:rsidR="00530E55" w:rsidRPr="00530E55" w:rsidRDefault="00530E55" w:rsidP="00530E55">
      <w:pPr>
        <w:spacing w:after="0" w:line="276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530E55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CF057C8" w14:textId="67CC0206" w:rsidR="00530E55" w:rsidRDefault="00530E55" w:rsidP="00530E55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530E55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18769F8F" w14:textId="5D30D681" w:rsidR="00530E55" w:rsidRPr="00530E55" w:rsidRDefault="00530E55" w:rsidP="00530E55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Tel. 079678915</w:t>
      </w:r>
    </w:p>
    <w:p w14:paraId="034BF9D2" w14:textId="1995329C" w:rsidR="00A07A1C" w:rsidRDefault="00A07A1C"/>
    <w:p w14:paraId="0BC3475E" w14:textId="5D959991" w:rsidR="00530E55" w:rsidRPr="00530E55" w:rsidRDefault="00530E55">
      <w:pPr>
        <w:rPr>
          <w:b/>
          <w:bCs/>
          <w:sz w:val="36"/>
          <w:szCs w:val="36"/>
        </w:rPr>
      </w:pPr>
    </w:p>
    <w:p w14:paraId="13CEDC5C" w14:textId="01E87617" w:rsidR="00530E55" w:rsidRDefault="00530E55" w:rsidP="00530E55">
      <w:pPr>
        <w:jc w:val="center"/>
        <w:rPr>
          <w:b/>
          <w:bCs/>
          <w:sz w:val="36"/>
          <w:szCs w:val="36"/>
        </w:rPr>
      </w:pPr>
      <w:r w:rsidRPr="00530E55">
        <w:rPr>
          <w:b/>
          <w:bCs/>
          <w:sz w:val="36"/>
          <w:szCs w:val="36"/>
        </w:rPr>
        <w:t>AVVISO</w:t>
      </w:r>
      <w:r>
        <w:rPr>
          <w:b/>
          <w:bCs/>
          <w:sz w:val="36"/>
          <w:szCs w:val="36"/>
        </w:rPr>
        <w:t xml:space="preserve"> RINVII UDIENZA DEL 3 NOVEMBRE 2023 DOTT.SSA MONNI</w:t>
      </w:r>
    </w:p>
    <w:p w14:paraId="4F314743" w14:textId="1C40E54D" w:rsidR="00530E55" w:rsidRDefault="00530E55" w:rsidP="00530E55">
      <w:pPr>
        <w:jc w:val="both"/>
        <w:rPr>
          <w:b/>
          <w:bCs/>
          <w:sz w:val="36"/>
          <w:szCs w:val="36"/>
        </w:rPr>
      </w:pPr>
      <w:r w:rsidRPr="00530E55">
        <w:rPr>
          <w:b/>
          <w:bCs/>
          <w:sz w:val="36"/>
          <w:szCs w:val="36"/>
        </w:rPr>
        <w:t xml:space="preserve">Si comunica che, stante il legittimo impedimento della dott.ssa Monni per la data del 3 novembre 2023, i procedimenti di cui alla griglia già pubblicata, saranno </w:t>
      </w:r>
      <w:r>
        <w:rPr>
          <w:b/>
          <w:bCs/>
          <w:sz w:val="36"/>
          <w:szCs w:val="36"/>
        </w:rPr>
        <w:t xml:space="preserve">tutti </w:t>
      </w:r>
      <w:r w:rsidRPr="00530E55">
        <w:rPr>
          <w:b/>
          <w:bCs/>
          <w:sz w:val="36"/>
          <w:szCs w:val="36"/>
        </w:rPr>
        <w:t>rinviati con provvedimento reso in udienza dalla dott.ssa Marchesa Bechere.</w:t>
      </w:r>
    </w:p>
    <w:p w14:paraId="00A9866F" w14:textId="0296F112" w:rsidR="00530E55" w:rsidRDefault="00530E55" w:rsidP="00530E55">
      <w:pPr>
        <w:jc w:val="both"/>
        <w:rPr>
          <w:b/>
          <w:bCs/>
          <w:sz w:val="36"/>
          <w:szCs w:val="36"/>
        </w:rPr>
      </w:pPr>
    </w:p>
    <w:p w14:paraId="73AB0179" w14:textId="50E1216C" w:rsidR="00530E55" w:rsidRPr="00530E55" w:rsidRDefault="00530E55" w:rsidP="00530E55">
      <w:pPr>
        <w:jc w:val="both"/>
        <w:rPr>
          <w:b/>
          <w:bCs/>
          <w:sz w:val="36"/>
          <w:szCs w:val="36"/>
        </w:rPr>
      </w:pPr>
    </w:p>
    <w:sectPr w:rsidR="00530E55" w:rsidRPr="0053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55"/>
    <w:rsid w:val="003F65FA"/>
    <w:rsid w:val="00530E55"/>
    <w:rsid w:val="00A07A1C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371FB"/>
  <w15:chartTrackingRefBased/>
  <w15:docId w15:val="{9DFBBDF3-A70D-4D81-A629-968DC8A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Sotgiu</dc:creator>
  <cp:keywords/>
  <dc:description/>
  <cp:lastModifiedBy>Piera Sotgiu</cp:lastModifiedBy>
  <cp:revision>1</cp:revision>
  <dcterms:created xsi:type="dcterms:W3CDTF">2023-11-02T12:12:00Z</dcterms:created>
  <dcterms:modified xsi:type="dcterms:W3CDTF">2023-11-02T12:14:00Z</dcterms:modified>
</cp:coreProperties>
</file>